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78F" w:rsidRPr="009B378F" w:rsidRDefault="009B378F" w:rsidP="009B378F">
      <w:pPr>
        <w:rPr>
          <w:sz w:val="20"/>
          <w:szCs w:val="20"/>
          <w:lang w:val="es-MX"/>
        </w:rPr>
      </w:pPr>
      <w:r w:rsidRPr="009B378F">
        <w:rPr>
          <w:sz w:val="20"/>
          <w:szCs w:val="20"/>
          <w:lang w:val="es-MX"/>
        </w:rPr>
        <w:t>Estimados padres,</w:t>
      </w:r>
    </w:p>
    <w:p w:rsidR="009B378F" w:rsidRPr="009B378F" w:rsidRDefault="009B378F" w:rsidP="009B378F">
      <w:pPr>
        <w:rPr>
          <w:sz w:val="20"/>
          <w:szCs w:val="20"/>
          <w:lang w:val="es-MX"/>
        </w:rPr>
      </w:pPr>
    </w:p>
    <w:p w:rsidR="009B378F" w:rsidRPr="009B378F" w:rsidRDefault="009B378F" w:rsidP="009B378F">
      <w:pPr>
        <w:rPr>
          <w:sz w:val="20"/>
          <w:szCs w:val="20"/>
          <w:lang w:val="es-MX"/>
        </w:rPr>
      </w:pPr>
      <w:r w:rsidRPr="009B378F">
        <w:rPr>
          <w:sz w:val="20"/>
          <w:szCs w:val="20"/>
          <w:lang w:val="es-MX"/>
        </w:rPr>
        <w:t>Las solicitudes de ayuda financiera informan las decisiones de las instituciones postsecundarias sobre la elegibilidad de los estudiantes para fondos federales, estatales e institucionales. La concesión de ayuda financiera puede ayudar a los estudiantes a pagar sus gastos educativos después de la preparatoria.</w:t>
      </w:r>
    </w:p>
    <w:p w:rsidR="009B378F" w:rsidRPr="009B378F" w:rsidRDefault="009B378F" w:rsidP="009B378F">
      <w:pPr>
        <w:rPr>
          <w:sz w:val="20"/>
          <w:szCs w:val="20"/>
          <w:lang w:val="es-MX"/>
        </w:rPr>
      </w:pPr>
    </w:p>
    <w:p w:rsidR="009B378F" w:rsidRPr="009B378F" w:rsidRDefault="009B378F" w:rsidP="009B378F">
      <w:pPr>
        <w:rPr>
          <w:sz w:val="20"/>
          <w:szCs w:val="20"/>
          <w:lang w:val="es-MX"/>
        </w:rPr>
      </w:pPr>
      <w:r w:rsidRPr="009B378F">
        <w:rPr>
          <w:sz w:val="20"/>
          <w:szCs w:val="20"/>
          <w:lang w:val="es-MX"/>
        </w:rPr>
        <w:t>Cada estudiante de último año de preparatoria en un distrito escolar público de Texas o una escuela autónoma de inscripción abierta ahora debe completar y enviar una solicitud gratuita de ayuda federal para estudiantes (FAFSA) o una solicitud de ayuda financiera estatal de Texas (TAFSA) como requisito estatal para graduarse. El Código de Educación de Texas §28.0256 permite que un estudiante opte por no cumplir con el requisito de graduación de la solicitud de ayuda financiera mediante la presentación de un formulario firmado que autoriza al estudiante a excluirse de este requisito.</w:t>
      </w:r>
    </w:p>
    <w:p w:rsidR="009B378F" w:rsidRPr="009B378F" w:rsidRDefault="009B378F" w:rsidP="009B378F">
      <w:pPr>
        <w:rPr>
          <w:sz w:val="20"/>
          <w:szCs w:val="20"/>
          <w:lang w:val="es-MX"/>
        </w:rPr>
      </w:pPr>
    </w:p>
    <w:p w:rsidR="009B378F" w:rsidRPr="009B378F" w:rsidRDefault="009B378F" w:rsidP="009B378F">
      <w:pPr>
        <w:rPr>
          <w:sz w:val="20"/>
          <w:szCs w:val="20"/>
          <w:lang w:val="es-MX"/>
        </w:rPr>
      </w:pPr>
      <w:r w:rsidRPr="009B378F">
        <w:rPr>
          <w:sz w:val="20"/>
          <w:szCs w:val="20"/>
          <w:lang w:val="es-MX"/>
        </w:rPr>
        <w:t xml:space="preserve">Para autorizar a un estudiante a excluirse del requisito de graduación de la solicitud de ayuda financiera, el formulario de exclusión voluntaria de la solicitud de ayuda financiera debe estar firmado por </w:t>
      </w:r>
      <w:r w:rsidRPr="009B378F">
        <w:rPr>
          <w:b/>
          <w:sz w:val="20"/>
          <w:szCs w:val="20"/>
          <w:u w:val="single"/>
          <w:lang w:val="es-MX"/>
        </w:rPr>
        <w:t>uno</w:t>
      </w:r>
      <w:r w:rsidRPr="009B378F">
        <w:rPr>
          <w:sz w:val="20"/>
          <w:szCs w:val="20"/>
          <w:lang w:val="es-MX"/>
        </w:rPr>
        <w:t xml:space="preserve"> de los siguientes:</w:t>
      </w:r>
    </w:p>
    <w:p w:rsidR="009B378F" w:rsidRPr="009B378F" w:rsidRDefault="009B378F" w:rsidP="009B378F">
      <w:pPr>
        <w:rPr>
          <w:sz w:val="20"/>
          <w:szCs w:val="20"/>
          <w:lang w:val="es-MX"/>
        </w:rPr>
      </w:pPr>
    </w:p>
    <w:p w:rsidR="009B378F" w:rsidRPr="009B378F" w:rsidRDefault="009B378F" w:rsidP="009B378F">
      <w:pPr>
        <w:rPr>
          <w:sz w:val="20"/>
          <w:szCs w:val="20"/>
          <w:lang w:val="es-MX"/>
        </w:rPr>
      </w:pPr>
      <w:r w:rsidRPr="009B378F">
        <w:rPr>
          <w:b/>
          <w:sz w:val="20"/>
          <w:szCs w:val="20"/>
          <w:lang w:val="es-MX"/>
        </w:rPr>
        <w:t>OPCIÓN I:</w:t>
      </w:r>
      <w:r w:rsidRPr="009B378F">
        <w:rPr>
          <w:sz w:val="20"/>
          <w:szCs w:val="20"/>
          <w:lang w:val="es-MX"/>
        </w:rPr>
        <w:t xml:space="preserve"> Un estudiante de 18 años o mayor o un menor emancipado según </w:t>
      </w:r>
      <w:proofErr w:type="gramStart"/>
      <w:r w:rsidRPr="009B378F">
        <w:rPr>
          <w:sz w:val="20"/>
          <w:szCs w:val="20"/>
          <w:lang w:val="es-MX"/>
        </w:rPr>
        <w:t>el  Capítulo</w:t>
      </w:r>
      <w:proofErr w:type="gramEnd"/>
      <w:r w:rsidRPr="009B378F">
        <w:rPr>
          <w:sz w:val="20"/>
          <w:szCs w:val="20"/>
          <w:lang w:val="es-MX"/>
        </w:rPr>
        <w:t xml:space="preserve"> 31 del Código de Familia de Texas</w:t>
      </w:r>
    </w:p>
    <w:p w:rsidR="009B378F" w:rsidRPr="009B378F" w:rsidRDefault="009B378F" w:rsidP="009B378F">
      <w:pPr>
        <w:rPr>
          <w:sz w:val="20"/>
          <w:szCs w:val="20"/>
          <w:lang w:val="es-MX"/>
        </w:rPr>
      </w:pPr>
      <w:r w:rsidRPr="009B378F">
        <w:rPr>
          <w:b/>
          <w:sz w:val="20"/>
          <w:szCs w:val="20"/>
          <w:lang w:val="es-MX"/>
        </w:rPr>
        <w:t>OPCIÓN II:</w:t>
      </w:r>
      <w:r w:rsidRPr="009B378F">
        <w:rPr>
          <w:sz w:val="20"/>
          <w:szCs w:val="20"/>
          <w:lang w:val="es-MX"/>
        </w:rPr>
        <w:t xml:space="preserve"> El padre o tutor del estudiante y el estudiante</w:t>
      </w:r>
    </w:p>
    <w:p w:rsidR="009B378F" w:rsidRPr="009B378F" w:rsidRDefault="009B378F" w:rsidP="009B378F">
      <w:pPr>
        <w:rPr>
          <w:sz w:val="20"/>
          <w:szCs w:val="20"/>
          <w:lang w:val="es-MX"/>
        </w:rPr>
      </w:pPr>
      <w:r w:rsidRPr="009B378F">
        <w:rPr>
          <w:b/>
          <w:sz w:val="20"/>
          <w:szCs w:val="20"/>
          <w:lang w:val="es-MX"/>
        </w:rPr>
        <w:t>OPCIÓN III:</w:t>
      </w:r>
      <w:r w:rsidRPr="009B378F">
        <w:rPr>
          <w:sz w:val="20"/>
          <w:szCs w:val="20"/>
          <w:lang w:val="es-MX"/>
        </w:rPr>
        <w:t xml:space="preserve"> Un consejero escolar, por una buena causa según lo determine el consejero escolar y el estudiante</w:t>
      </w:r>
    </w:p>
    <w:p w:rsidR="009B378F" w:rsidRPr="009B378F" w:rsidRDefault="009B378F" w:rsidP="009B378F">
      <w:pPr>
        <w:rPr>
          <w:sz w:val="20"/>
          <w:szCs w:val="20"/>
          <w:lang w:val="es-MX"/>
        </w:rPr>
      </w:pPr>
    </w:p>
    <w:p w:rsidR="009B378F" w:rsidRPr="009B378F" w:rsidRDefault="009B378F" w:rsidP="009B378F">
      <w:pPr>
        <w:rPr>
          <w:b/>
          <w:i/>
          <w:sz w:val="20"/>
          <w:szCs w:val="20"/>
          <w:lang w:val="es-MX"/>
        </w:rPr>
      </w:pPr>
      <w:r w:rsidRPr="009B378F">
        <w:rPr>
          <w:b/>
          <w:i/>
          <w:sz w:val="20"/>
          <w:szCs w:val="20"/>
          <w:lang w:val="es-MX"/>
        </w:rPr>
        <w:t>Los estudiantes menores de 18 años solo pueden ser autorizados a excluirse bajo la OPCIÓN II o la OPCIÓN III. El envío de un formulario de exclusión voluntaria de la solicitud de ayuda financiera no prohíbe a un estudiante completar y enviar una solicitud de ayuda financiera en cualquier momento en el futuro.</w:t>
      </w:r>
    </w:p>
    <w:p w:rsidR="009B378F" w:rsidRPr="009B378F" w:rsidRDefault="009B378F" w:rsidP="009B378F">
      <w:pPr>
        <w:rPr>
          <w:b/>
          <w:i/>
          <w:sz w:val="20"/>
          <w:szCs w:val="20"/>
          <w:lang w:val="es-MX"/>
        </w:rPr>
      </w:pPr>
    </w:p>
    <w:p w:rsidR="009B378F" w:rsidRPr="009B378F" w:rsidRDefault="009B378F" w:rsidP="009B378F">
      <w:pPr>
        <w:rPr>
          <w:sz w:val="20"/>
          <w:szCs w:val="20"/>
          <w:lang w:val="es-MX"/>
        </w:rPr>
      </w:pPr>
      <w:r w:rsidRPr="009B378F">
        <w:rPr>
          <w:sz w:val="20"/>
          <w:szCs w:val="20"/>
          <w:lang w:val="es-MX"/>
        </w:rPr>
        <w:t xml:space="preserve">Birdville ISD cumplirá con el nuevo requisito durante la clase de Economía o Gobierno de los EE. UU. que su estudiante haya tomado en el semestre de otoño. El maestro de economía o gobierno de los EE. UU. de su estudiante asignará una calificación diaria llamada Confirmación FAFSA. Esta tarea requerirá que su estudiante complete y envíe la FAFSA. Después de completar y enviar la FAFSA, cada estudiante imprimirá su página de confirmación de FAFSA y luego entregará esa página a su maestro para obtener una calificación. Si un estudiante no tiene acceso a una impresora, se le permitirá enviar el formulario de confirmación / exclusión a través de </w:t>
      </w:r>
      <w:proofErr w:type="spellStart"/>
      <w:r w:rsidRPr="009B378F">
        <w:rPr>
          <w:sz w:val="20"/>
          <w:szCs w:val="20"/>
          <w:lang w:val="es-MX"/>
        </w:rPr>
        <w:t>Canvas</w:t>
      </w:r>
      <w:proofErr w:type="spellEnd"/>
      <w:r w:rsidRPr="009B378F">
        <w:rPr>
          <w:sz w:val="20"/>
          <w:szCs w:val="20"/>
          <w:lang w:val="es-MX"/>
        </w:rPr>
        <w:t>. Si su estudiante no entrega una página de confirmación de FAFSA o un formulario de exclusión de solicitud de ayuda financiera, entonces su estudiante obtendrá un cero por la asignación de confirmación de FAFSA y correrá el riesgo de no graduarse.</w:t>
      </w:r>
    </w:p>
    <w:p w:rsidR="009B378F" w:rsidRPr="009B378F" w:rsidRDefault="009B378F" w:rsidP="009B378F">
      <w:pPr>
        <w:rPr>
          <w:sz w:val="20"/>
          <w:szCs w:val="20"/>
          <w:lang w:val="es-MX"/>
        </w:rPr>
      </w:pPr>
    </w:p>
    <w:p w:rsidR="009B378F" w:rsidRPr="009B378F" w:rsidRDefault="009B378F" w:rsidP="009B378F">
      <w:pPr>
        <w:rPr>
          <w:sz w:val="20"/>
          <w:szCs w:val="20"/>
          <w:lang w:val="es-MX"/>
        </w:rPr>
      </w:pPr>
      <w:r w:rsidRPr="009B378F">
        <w:rPr>
          <w:sz w:val="20"/>
          <w:szCs w:val="20"/>
          <w:lang w:val="es-MX"/>
        </w:rPr>
        <w:t xml:space="preserve">Su estudiante puede completar su FAFSA en casa o durante uno de los muchos talleres de FAFSA que ofrecerá su escuela preparatoria. Para obtener más información sobre estas oportunidades, comuníquese con el consejero de su plantel. Se puede obtener una copia del formulario de exclusión voluntaria de la solicitud financiera </w:t>
      </w:r>
      <w:proofErr w:type="spellStart"/>
      <w:r w:rsidRPr="009B378F">
        <w:rPr>
          <w:sz w:val="20"/>
          <w:szCs w:val="20"/>
          <w:lang w:val="es-MX"/>
        </w:rPr>
        <w:t>atravez</w:t>
      </w:r>
      <w:proofErr w:type="spellEnd"/>
      <w:r w:rsidRPr="009B378F">
        <w:rPr>
          <w:sz w:val="20"/>
          <w:szCs w:val="20"/>
          <w:lang w:val="es-MX"/>
        </w:rPr>
        <w:t xml:space="preserve"> del maestro del estudiante, consejero o debajo:</w:t>
      </w:r>
    </w:p>
    <w:p w:rsidR="009B378F" w:rsidRPr="009B378F" w:rsidRDefault="009B378F" w:rsidP="009B378F">
      <w:pPr>
        <w:contextualSpacing/>
        <w:jc w:val="center"/>
        <w:rPr>
          <w:rFonts w:ascii="Arial" w:hAnsi="Arial" w:cs="Arial"/>
          <w:sz w:val="20"/>
          <w:szCs w:val="20"/>
        </w:rPr>
      </w:pPr>
      <w:r w:rsidRPr="009B378F">
        <w:rPr>
          <w:rFonts w:ascii="Arial" w:hAnsi="Arial" w:cs="Arial"/>
          <w:sz w:val="20"/>
          <w:szCs w:val="20"/>
        </w:rPr>
        <w:t xml:space="preserve">Version Ingles: </w:t>
      </w:r>
      <w:hyperlink r:id="rId10" w:history="1">
        <w:r w:rsidRPr="009B378F">
          <w:rPr>
            <w:rStyle w:val="Hyperlink"/>
            <w:rFonts w:ascii="Arial" w:hAnsi="Arial" w:cs="Arial"/>
            <w:sz w:val="20"/>
            <w:szCs w:val="20"/>
          </w:rPr>
          <w:t>http://gg.gg/w7946</w:t>
        </w:r>
      </w:hyperlink>
    </w:p>
    <w:p w:rsidR="009B378F" w:rsidRPr="009B378F" w:rsidRDefault="009B378F" w:rsidP="009B378F">
      <w:pPr>
        <w:jc w:val="center"/>
        <w:rPr>
          <w:rFonts w:ascii="Arial" w:hAnsi="Arial" w:cs="Arial"/>
          <w:sz w:val="20"/>
          <w:szCs w:val="20"/>
        </w:rPr>
      </w:pPr>
      <w:r w:rsidRPr="009B378F">
        <w:rPr>
          <w:rFonts w:ascii="Arial" w:hAnsi="Arial" w:cs="Arial"/>
          <w:sz w:val="20"/>
          <w:szCs w:val="20"/>
        </w:rPr>
        <w:t xml:space="preserve">   </w:t>
      </w:r>
      <w:r w:rsidRPr="009B378F">
        <w:rPr>
          <w:rFonts w:ascii="Arial" w:hAnsi="Arial" w:cs="Arial"/>
          <w:sz w:val="20"/>
          <w:szCs w:val="20"/>
        </w:rPr>
        <w:t xml:space="preserve">Version </w:t>
      </w:r>
      <w:proofErr w:type="spellStart"/>
      <w:proofErr w:type="gramStart"/>
      <w:r w:rsidRPr="009B378F">
        <w:rPr>
          <w:rFonts w:ascii="Arial" w:hAnsi="Arial" w:cs="Arial"/>
          <w:sz w:val="20"/>
          <w:szCs w:val="20"/>
        </w:rPr>
        <w:t>Español</w:t>
      </w:r>
      <w:proofErr w:type="spellEnd"/>
      <w:r w:rsidRPr="009B378F">
        <w:rPr>
          <w:rFonts w:ascii="Arial" w:hAnsi="Arial" w:cs="Arial"/>
          <w:sz w:val="20"/>
          <w:szCs w:val="20"/>
        </w:rPr>
        <w:t xml:space="preserve"> :</w:t>
      </w:r>
      <w:proofErr w:type="gramEnd"/>
      <w:r w:rsidRPr="009B378F">
        <w:rPr>
          <w:rFonts w:ascii="Arial" w:hAnsi="Arial" w:cs="Arial"/>
          <w:sz w:val="20"/>
          <w:szCs w:val="20"/>
        </w:rPr>
        <w:t xml:space="preserve"> </w:t>
      </w:r>
      <w:hyperlink r:id="rId11" w:history="1">
        <w:r w:rsidRPr="009B378F">
          <w:rPr>
            <w:rStyle w:val="Hyperlink"/>
            <w:rFonts w:ascii="Arial" w:hAnsi="Arial" w:cs="Arial"/>
            <w:sz w:val="20"/>
            <w:szCs w:val="20"/>
          </w:rPr>
          <w:t>http://gg.gg/w79je</w:t>
        </w:r>
      </w:hyperlink>
    </w:p>
    <w:p w:rsidR="009B378F" w:rsidRPr="009B378F" w:rsidRDefault="009B378F" w:rsidP="009B378F">
      <w:pPr>
        <w:jc w:val="center"/>
        <w:rPr>
          <w:rStyle w:val="Hyperlink"/>
          <w:rFonts w:ascii="Arial" w:hAnsi="Arial" w:cs="Arial"/>
          <w:sz w:val="20"/>
          <w:szCs w:val="20"/>
        </w:rPr>
      </w:pPr>
    </w:p>
    <w:p w:rsidR="009B378F" w:rsidRPr="009B378F" w:rsidRDefault="009B378F" w:rsidP="009B378F">
      <w:pPr>
        <w:rPr>
          <w:sz w:val="20"/>
          <w:szCs w:val="20"/>
          <w:lang w:val="es-MX"/>
        </w:rPr>
      </w:pPr>
      <w:bookmarkStart w:id="0" w:name="_GoBack"/>
      <w:bookmarkEnd w:id="0"/>
      <w:r w:rsidRPr="009B378F">
        <w:rPr>
          <w:sz w:val="20"/>
          <w:szCs w:val="20"/>
          <w:lang w:val="es-MX"/>
        </w:rPr>
        <w:t>Si tiene alguna pregunta, no dude en comunicarse con el Departamento de Servicios de Consejería de su plantel. Ellos podrán atenderle</w:t>
      </w:r>
    </w:p>
    <w:p w:rsidR="009B378F" w:rsidRPr="009B378F" w:rsidRDefault="009B378F" w:rsidP="009B378F">
      <w:pPr>
        <w:rPr>
          <w:rFonts w:ascii="Times New Roman" w:hAnsi="Times New Roman"/>
          <w:sz w:val="20"/>
          <w:szCs w:val="20"/>
        </w:rPr>
      </w:pPr>
    </w:p>
    <w:p w:rsidR="009B378F" w:rsidRPr="003066A9" w:rsidRDefault="009B378F" w:rsidP="009B378F">
      <w:pPr>
        <w:rPr>
          <w:rFonts w:ascii="Arial" w:hAnsi="Arial" w:cs="Arial"/>
          <w:sz w:val="22"/>
          <w:szCs w:val="22"/>
        </w:rPr>
      </w:pPr>
      <w:r w:rsidRPr="003066A9">
        <w:rPr>
          <w:rFonts w:ascii="Arial" w:hAnsi="Arial" w:cs="Arial"/>
          <w:sz w:val="22"/>
          <w:szCs w:val="22"/>
        </w:rPr>
        <w:t>Sincerely,</w:t>
      </w:r>
    </w:p>
    <w:p w:rsidR="009B378F" w:rsidRPr="00AA0CAB" w:rsidRDefault="009B378F" w:rsidP="009B378F">
      <w:pPr>
        <w:contextualSpacing/>
        <w:rPr>
          <w:rFonts w:ascii="Freestyle Script" w:hAnsi="Freestyle Script"/>
          <w:b/>
          <w:sz w:val="40"/>
          <w:szCs w:val="40"/>
        </w:rPr>
      </w:pPr>
      <w:r w:rsidRPr="00AA0CAB">
        <w:rPr>
          <w:rFonts w:ascii="Freestyle Script" w:hAnsi="Freestyle Script"/>
          <w:b/>
          <w:sz w:val="40"/>
          <w:szCs w:val="40"/>
        </w:rPr>
        <w:t>LeAnn D. Carroll, M. Ed.</w:t>
      </w:r>
    </w:p>
    <w:p w:rsidR="009B378F" w:rsidRPr="003066A9" w:rsidRDefault="009B378F" w:rsidP="009B378F">
      <w:pPr>
        <w:contextualSpacing/>
        <w:rPr>
          <w:rFonts w:ascii="Arial" w:hAnsi="Arial" w:cs="Arial"/>
          <w:sz w:val="22"/>
          <w:szCs w:val="22"/>
        </w:rPr>
      </w:pPr>
      <w:r w:rsidRPr="003066A9">
        <w:rPr>
          <w:rFonts w:ascii="Arial" w:hAnsi="Arial" w:cs="Arial"/>
          <w:sz w:val="22"/>
          <w:szCs w:val="22"/>
        </w:rPr>
        <w:t>Director of Counseling Services</w:t>
      </w:r>
    </w:p>
    <w:p w:rsidR="00F92246" w:rsidRPr="009B378F" w:rsidRDefault="009B378F" w:rsidP="009B378F">
      <w:pPr>
        <w:rPr>
          <w:rFonts w:ascii="Times New Roman" w:hAnsi="Times New Roman"/>
          <w:sz w:val="22"/>
          <w:szCs w:val="22"/>
        </w:rPr>
      </w:pPr>
      <w:r w:rsidRPr="003066A9">
        <w:rPr>
          <w:rFonts w:ascii="Arial" w:hAnsi="Arial" w:cs="Arial"/>
          <w:sz w:val="22"/>
          <w:szCs w:val="22"/>
        </w:rPr>
        <w:t>Birdville ISD</w:t>
      </w:r>
      <w:r>
        <w:rPr>
          <w:rFonts w:ascii="Times New Roman" w:hAnsi="Times New Roman"/>
          <w:sz w:val="36"/>
          <w:szCs w:val="36"/>
        </w:rPr>
        <w:t xml:space="preserve">                                                                                                                                                                                                                                                                                                                   </w:t>
      </w:r>
      <w:r w:rsidR="00F92246" w:rsidRPr="009B378F">
        <w:rPr>
          <w:rFonts w:ascii="Times New Roman" w:hAnsi="Times New Roman"/>
          <w:sz w:val="22"/>
          <w:szCs w:val="22"/>
        </w:rPr>
        <w:t xml:space="preserve">                                                                                                                                                                                                                                                                                                                                             </w:t>
      </w:r>
    </w:p>
    <w:p w:rsidR="00F92246" w:rsidRPr="009B378F" w:rsidRDefault="00F92246" w:rsidP="00F92246">
      <w:pPr>
        <w:ind w:firstLine="540"/>
        <w:jc w:val="both"/>
        <w:rPr>
          <w:rFonts w:ascii="Times New Roman" w:hAnsi="Times New Roman"/>
          <w:sz w:val="22"/>
          <w:szCs w:val="22"/>
        </w:rPr>
      </w:pPr>
    </w:p>
    <w:sectPr w:rsidR="00F92246" w:rsidRPr="009B378F" w:rsidSect="00ED1FA9">
      <w:headerReference w:type="default" r:id="rId12"/>
      <w:pgSz w:w="12240" w:h="15840" w:code="1"/>
      <w:pgMar w:top="1440" w:right="81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FD3" w:rsidRDefault="00036FD3" w:rsidP="00ED1FA9">
      <w:r>
        <w:separator/>
      </w:r>
    </w:p>
  </w:endnote>
  <w:endnote w:type="continuationSeparator" w:id="0">
    <w:p w:rsidR="00036FD3" w:rsidRDefault="00036FD3" w:rsidP="00ED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FD3" w:rsidRDefault="00036FD3" w:rsidP="00ED1FA9">
      <w:r>
        <w:separator/>
      </w:r>
    </w:p>
  </w:footnote>
  <w:footnote w:type="continuationSeparator" w:id="0">
    <w:p w:rsidR="00036FD3" w:rsidRDefault="00036FD3" w:rsidP="00ED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480" w:rsidRDefault="00BF5EDC" w:rsidP="00ED1FA9">
    <w:pPr>
      <w:pStyle w:val="Header"/>
      <w:ind w:right="-630"/>
    </w:pPr>
    <w:r>
      <w:rPr>
        <w:noProof/>
      </w:rPr>
      <mc:AlternateContent>
        <mc:Choice Requires="wps">
          <w:drawing>
            <wp:anchor distT="0" distB="0" distL="114300" distR="114300" simplePos="0" relativeHeight="251655680" behindDoc="0" locked="0" layoutInCell="1" allowOverlap="1">
              <wp:simplePos x="0" y="0"/>
              <wp:positionH relativeFrom="column">
                <wp:posOffset>1765935</wp:posOffset>
              </wp:positionH>
              <wp:positionV relativeFrom="paragraph">
                <wp:posOffset>-116205</wp:posOffset>
              </wp:positionV>
              <wp:extent cx="5258435"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8435" cy="457200"/>
                      </a:xfrm>
                      <a:prstGeom prst="rect">
                        <a:avLst/>
                      </a:prstGeom>
                      <a:noFill/>
                      <a:ln>
                        <a:noFill/>
                      </a:ln>
                      <a:effectLst/>
                    </wps:spPr>
                    <wps:txbx>
                      <w:txbxContent>
                        <w:p w:rsidR="00ED1FA9" w:rsidRPr="006A20E6" w:rsidRDefault="00ED1FA9">
                          <w:pPr>
                            <w:rPr>
                              <w:rFonts w:ascii="Times New Roman" w:hAnsi="Times New Roman"/>
                              <w:b/>
                              <w:bCs/>
                              <w:smallCaps/>
                              <w:color w:val="011893"/>
                              <w:sz w:val="42"/>
                              <w:szCs w:val="42"/>
                            </w:rPr>
                          </w:pPr>
                          <w:r w:rsidRPr="006A20E6">
                            <w:rPr>
                              <w:rFonts w:ascii="Times New Roman" w:hAnsi="Times New Roman"/>
                              <w:b/>
                              <w:bCs/>
                              <w:smallCaps/>
                              <w:color w:val="011893"/>
                              <w:sz w:val="42"/>
                              <w:szCs w:val="42"/>
                            </w:rPr>
                            <w:t>Birdville Independent School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05pt;margin-top:-9.15pt;width:414.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" filled="f" stroked="f">
              <v:textbox>
                <w:txbxContent>
                  <w:p w:rsidR="00ED1FA9" w:rsidRPr="006A20E6" w:rsidRDefault="00ED1FA9">
                    <w:pPr>
                      <w:rPr>
                        <w:rFonts w:ascii="Times New Roman" w:hAnsi="Times New Roman"/>
                        <w:b/>
                        <w:bCs/>
                        <w:smallCaps/>
                        <w:color w:val="011893"/>
                        <w:sz w:val="42"/>
                        <w:szCs w:val="42"/>
                      </w:rPr>
                    </w:pPr>
                    <w:r w:rsidRPr="006A20E6">
                      <w:rPr>
                        <w:rFonts w:ascii="Times New Roman" w:hAnsi="Times New Roman"/>
                        <w:b/>
                        <w:bCs/>
                        <w:smallCaps/>
                        <w:color w:val="011893"/>
                        <w:sz w:val="42"/>
                        <w:szCs w:val="42"/>
                      </w:rPr>
                      <w:t>Birdville Independent School District</w:t>
                    </w: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52705</wp:posOffset>
          </wp:positionH>
          <wp:positionV relativeFrom="paragraph">
            <wp:posOffset>-188595</wp:posOffset>
          </wp:positionV>
          <wp:extent cx="1765935" cy="8826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480" w:rsidRDefault="00BF5EDC" w:rsidP="00ED1FA9">
    <w:pPr>
      <w:pStyle w:val="Header"/>
      <w:ind w:right="-630"/>
    </w:pPr>
    <w:r>
      <w:rPr>
        <w:noProof/>
      </w:rPr>
      <mc:AlternateContent>
        <mc:Choice Requires="wps">
          <w:drawing>
            <wp:anchor distT="0" distB="0" distL="114300" distR="114300" simplePos="0" relativeHeight="251656704" behindDoc="0" locked="0" layoutInCell="1" allowOverlap="1">
              <wp:simplePos x="0" y="0"/>
              <wp:positionH relativeFrom="column">
                <wp:posOffset>1770380</wp:posOffset>
              </wp:positionH>
              <wp:positionV relativeFrom="paragraph">
                <wp:posOffset>46355</wp:posOffset>
              </wp:positionV>
              <wp:extent cx="5356225"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6225" cy="457200"/>
                      </a:xfrm>
                      <a:prstGeom prst="rect">
                        <a:avLst/>
                      </a:prstGeom>
                      <a:noFill/>
                      <a:ln>
                        <a:noFill/>
                      </a:ln>
                      <a:effectLst/>
                    </wps:spPr>
                    <wps:txbx>
                      <w:txbxContent>
                        <w:p w:rsidR="00ED1FA9" w:rsidRPr="00BF5EDC" w:rsidRDefault="00604209" w:rsidP="00ED1FA9">
                          <w:pPr>
                            <w:rPr>
                              <w:rFonts w:ascii="Times New Roman" w:hAnsi="Times New Roman"/>
                              <w:b/>
                              <w:bCs/>
                              <w:color w:val="011893"/>
                              <w:sz w:val="31"/>
                              <w:szCs w:val="31"/>
                            </w:rPr>
                          </w:pPr>
                          <w:r>
                            <w:rPr>
                              <w:rFonts w:ascii="Times New Roman" w:hAnsi="Times New Roman"/>
                              <w:b/>
                              <w:bCs/>
                              <w:color w:val="011893"/>
                              <w:sz w:val="31"/>
                              <w:szCs w:val="31"/>
                            </w:rPr>
                            <w:t>LeAnn</w:t>
                          </w:r>
                          <w:r w:rsidR="00325B7E">
                            <w:rPr>
                              <w:rFonts w:ascii="Times New Roman" w:hAnsi="Times New Roman"/>
                              <w:b/>
                              <w:bCs/>
                              <w:color w:val="011893"/>
                              <w:sz w:val="31"/>
                              <w:szCs w:val="31"/>
                            </w:rPr>
                            <w:t xml:space="preserve"> D. </w:t>
                          </w:r>
                          <w:r>
                            <w:rPr>
                              <w:rFonts w:ascii="Times New Roman" w:hAnsi="Times New Roman"/>
                              <w:b/>
                              <w:bCs/>
                              <w:color w:val="011893"/>
                              <w:sz w:val="31"/>
                              <w:szCs w:val="31"/>
                            </w:rPr>
                            <w:t>Carroll</w:t>
                          </w:r>
                          <w:r w:rsidR="0020426B">
                            <w:rPr>
                              <w:rFonts w:ascii="Times New Roman" w:hAnsi="Times New Roman"/>
                              <w:b/>
                              <w:bCs/>
                              <w:color w:val="011893"/>
                              <w:sz w:val="31"/>
                              <w:szCs w:val="31"/>
                            </w:rPr>
                            <w:t xml:space="preserve">, Director of </w:t>
                          </w:r>
                          <w:r w:rsidR="00250656">
                            <w:rPr>
                              <w:rFonts w:ascii="Times New Roman" w:hAnsi="Times New Roman"/>
                              <w:b/>
                              <w:bCs/>
                              <w:color w:val="011893"/>
                              <w:sz w:val="31"/>
                              <w:szCs w:val="31"/>
                            </w:rPr>
                            <w:t>Counseling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9.4pt;margin-top:3.65pt;width:421.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" filled="f" stroked="f">
              <v:textbox>
                <w:txbxContent>
                  <w:p w:rsidR="00ED1FA9" w:rsidRPr="00BF5EDC" w:rsidRDefault="00604209" w:rsidP="00ED1FA9">
                    <w:pPr>
                      <w:rPr>
                        <w:rFonts w:ascii="Times New Roman" w:hAnsi="Times New Roman"/>
                        <w:b/>
                        <w:bCs/>
                        <w:color w:val="011893"/>
                        <w:sz w:val="31"/>
                        <w:szCs w:val="31"/>
                      </w:rPr>
                    </w:pPr>
                    <w:r>
                      <w:rPr>
                        <w:rFonts w:ascii="Times New Roman" w:hAnsi="Times New Roman"/>
                        <w:b/>
                        <w:bCs/>
                        <w:color w:val="011893"/>
                        <w:sz w:val="31"/>
                        <w:szCs w:val="31"/>
                      </w:rPr>
                      <w:t>LeAnn</w:t>
                    </w:r>
                    <w:r w:rsidR="00325B7E">
                      <w:rPr>
                        <w:rFonts w:ascii="Times New Roman" w:hAnsi="Times New Roman"/>
                        <w:b/>
                        <w:bCs/>
                        <w:color w:val="011893"/>
                        <w:sz w:val="31"/>
                        <w:szCs w:val="31"/>
                      </w:rPr>
                      <w:t xml:space="preserve"> D. </w:t>
                    </w:r>
                    <w:r>
                      <w:rPr>
                        <w:rFonts w:ascii="Times New Roman" w:hAnsi="Times New Roman"/>
                        <w:b/>
                        <w:bCs/>
                        <w:color w:val="011893"/>
                        <w:sz w:val="31"/>
                        <w:szCs w:val="31"/>
                      </w:rPr>
                      <w:t>Carroll</w:t>
                    </w:r>
                    <w:r w:rsidR="0020426B">
                      <w:rPr>
                        <w:rFonts w:ascii="Times New Roman" w:hAnsi="Times New Roman"/>
                        <w:b/>
                        <w:bCs/>
                        <w:color w:val="011893"/>
                        <w:sz w:val="31"/>
                        <w:szCs w:val="31"/>
                      </w:rPr>
                      <w:t xml:space="preserve">, Director of </w:t>
                    </w:r>
                    <w:r w:rsidR="00250656">
                      <w:rPr>
                        <w:rFonts w:ascii="Times New Roman" w:hAnsi="Times New Roman"/>
                        <w:b/>
                        <w:bCs/>
                        <w:color w:val="011893"/>
                        <w:sz w:val="31"/>
                        <w:szCs w:val="31"/>
                      </w:rPr>
                      <w:t>Counseling Services</w:t>
                    </w:r>
                  </w:p>
                </w:txbxContent>
              </v:textbox>
            </v:shape>
          </w:pict>
        </mc:Fallback>
      </mc:AlternateContent>
    </w:r>
  </w:p>
  <w:p w:rsidR="009E5480" w:rsidRDefault="00BF5EDC" w:rsidP="00ED1FA9">
    <w:pPr>
      <w:pStyle w:val="Header"/>
      <w:ind w:right="-630"/>
    </w:pPr>
    <w:r>
      <w:rPr>
        <w:noProof/>
      </w:rPr>
      <mc:AlternateContent>
        <mc:Choice Requires="wps">
          <w:drawing>
            <wp:anchor distT="0" distB="0" distL="114300" distR="114300" simplePos="0" relativeHeight="251659776" behindDoc="0" locked="0" layoutInCell="1" allowOverlap="1">
              <wp:simplePos x="0" y="0"/>
              <wp:positionH relativeFrom="column">
                <wp:posOffset>-290195</wp:posOffset>
              </wp:positionH>
              <wp:positionV relativeFrom="paragraph">
                <wp:posOffset>196850</wp:posOffset>
              </wp:positionV>
              <wp:extent cx="76581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342900"/>
                      </a:xfrm>
                      <a:prstGeom prst="rect">
                        <a:avLst/>
                      </a:prstGeom>
                      <a:noFill/>
                      <a:ln>
                        <a:noFill/>
                      </a:ln>
                      <a:effectLst/>
                    </wps:spPr>
                    <wps:txbx>
                      <w:txbxContent>
                        <w:p w:rsidR="009E5480" w:rsidRPr="009E5480" w:rsidRDefault="00BF5EDC">
                          <w:pPr>
                            <w:rPr>
                              <w:rFonts w:ascii="Times New Roman" w:hAnsi="Times New Roman"/>
                              <w:bCs/>
                              <w:color w:val="011893"/>
                            </w:rPr>
                          </w:pPr>
                          <w:r>
                            <w:rPr>
                              <w:rFonts w:ascii="Times New Roman" w:hAnsi="Times New Roman"/>
                              <w:bCs/>
                              <w:color w:val="011893"/>
                            </w:rPr>
                            <w:t xml:space="preserve">6125 East Belknap </w:t>
                          </w:r>
                          <w:r w:rsidR="009E5480" w:rsidRPr="009E5480">
                            <w:rPr>
                              <w:rFonts w:ascii="Times New Roman" w:hAnsi="Times New Roman"/>
                              <w:bCs/>
                              <w:color w:val="011893"/>
                            </w:rPr>
                            <w:t>• Haltom City, Texas 76117-4296 • 817-547-</w:t>
                          </w:r>
                          <w:r>
                            <w:rPr>
                              <w:rFonts w:ascii="Times New Roman" w:hAnsi="Times New Roman"/>
                              <w:bCs/>
                              <w:color w:val="011893"/>
                            </w:rPr>
                            <w:t>5780</w:t>
                          </w:r>
                          <w:r w:rsidR="009E5480" w:rsidRPr="009E5480">
                            <w:rPr>
                              <w:rFonts w:ascii="Times New Roman" w:hAnsi="Times New Roman"/>
                              <w:bCs/>
                              <w:color w:val="011893"/>
                            </w:rPr>
                            <w:t xml:space="preserve"> • Fax 817-547-</w:t>
                          </w:r>
                          <w:r>
                            <w:rPr>
                              <w:rFonts w:ascii="Times New Roman" w:hAnsi="Times New Roman"/>
                              <w:bCs/>
                              <w:color w:val="011893"/>
                            </w:rPr>
                            <w:t>5530</w:t>
                          </w:r>
                          <w:r w:rsidR="009E5480" w:rsidRPr="009E5480">
                            <w:rPr>
                              <w:rFonts w:ascii="Times New Roman" w:hAnsi="Times New Roman"/>
                              <w:bCs/>
                              <w:color w:val="011893"/>
                            </w:rPr>
                            <w:t xml:space="preserve"> • www.birdvilleschools.net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 o:spid="_x0000_s1028" type="#_x0000_t202" style="position:absolute;margin-left:-22.85pt;margin-top:15.5pt;width:60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" filled="f" stroked="f">
              <v:textbox>
                <w:txbxContent>
                  <w:p w:rsidR="009E5480" w:rsidRPr="009E5480" w:rsidRDefault="00BF5EDC">
                    <w:pPr>
                      <w:rPr>
                        <w:rFonts w:ascii="Times New Roman" w:hAnsi="Times New Roman"/>
                        <w:bCs/>
                        <w:color w:val="011893"/>
                      </w:rPr>
                    </w:pPr>
                    <w:r>
                      <w:rPr>
                        <w:rFonts w:ascii="Times New Roman" w:hAnsi="Times New Roman"/>
                        <w:bCs/>
                        <w:color w:val="011893"/>
                      </w:rPr>
                      <w:t xml:space="preserve">6125 East Belknap </w:t>
                    </w:r>
                    <w:r w:rsidR="009E5480" w:rsidRPr="009E5480">
                      <w:rPr>
                        <w:rFonts w:ascii="Times New Roman" w:hAnsi="Times New Roman"/>
                        <w:bCs/>
                        <w:color w:val="011893"/>
                      </w:rPr>
                      <w:t>• Haltom City, Texas 76117-4296 • 817-547-</w:t>
                    </w:r>
                    <w:r>
                      <w:rPr>
                        <w:rFonts w:ascii="Times New Roman" w:hAnsi="Times New Roman"/>
                        <w:bCs/>
                        <w:color w:val="011893"/>
                      </w:rPr>
                      <w:t>5780</w:t>
                    </w:r>
                    <w:r w:rsidR="009E5480" w:rsidRPr="009E5480">
                      <w:rPr>
                        <w:rFonts w:ascii="Times New Roman" w:hAnsi="Times New Roman"/>
                        <w:bCs/>
                        <w:color w:val="011893"/>
                      </w:rPr>
                      <w:t xml:space="preserve"> • Fax 817-547-</w:t>
                    </w:r>
                    <w:r>
                      <w:rPr>
                        <w:rFonts w:ascii="Times New Roman" w:hAnsi="Times New Roman"/>
                        <w:bCs/>
                        <w:color w:val="011893"/>
                      </w:rPr>
                      <w:t>5530</w:t>
                    </w:r>
                    <w:r w:rsidR="009E5480" w:rsidRPr="009E5480">
                      <w:rPr>
                        <w:rFonts w:ascii="Times New Roman" w:hAnsi="Times New Roman"/>
                        <w:bCs/>
                        <w:color w:val="011893"/>
                      </w:rPr>
                      <w:t xml:space="preserve"> • www.birdvilleschools.net</w:t>
                    </w:r>
                  </w:p>
                </w:txbxContent>
              </v:textbox>
            </v:shape>
          </w:pict>
        </mc:Fallback>
      </mc:AlternateContent>
    </w:r>
  </w:p>
  <w:p w:rsidR="009E5480" w:rsidRDefault="009E5480" w:rsidP="00ED1FA9">
    <w:pPr>
      <w:pStyle w:val="Header"/>
      <w:ind w:right="-630"/>
    </w:pPr>
  </w:p>
  <w:p w:rsidR="00ED1FA9" w:rsidRDefault="00BF5EDC" w:rsidP="00ED1FA9">
    <w:pPr>
      <w:pStyle w:val="Header"/>
      <w:ind w:right="-630"/>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-289560</wp:posOffset>
              </wp:positionH>
              <wp:positionV relativeFrom="paragraph">
                <wp:posOffset>172719</wp:posOffset>
              </wp:positionV>
              <wp:extent cx="74295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0" cy="0"/>
                      </a:xfrm>
                      <a:prstGeom prst="line">
                        <a:avLst/>
                      </a:prstGeom>
                      <a:noFill/>
                      <a:ln w="50800" cap="flat" cmpd="sng" algn="ctr">
                        <a:solidFill>
                          <a:srgbClr val="01189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94B92A"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pt,13.6pt" to="562.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" strokecolor="#011893" strokeweight="4pt">
              <v:stroke joinstyle="miter"/>
              <o:lock v:ext="edit" shapetype="f"/>
            </v:line>
          </w:pict>
        </mc:Fallback>
      </mc:AlternateContent>
    </w:r>
  </w:p>
  <w:p w:rsidR="009E5480" w:rsidRDefault="009E5480" w:rsidP="00ED1FA9">
    <w:pPr>
      <w:pStyle w:val="Header"/>
      <w:ind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E0D98"/>
    <w:multiLevelType w:val="hybridMultilevel"/>
    <w:tmpl w:val="7CC27AA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6B"/>
    <w:rsid w:val="00005F2A"/>
    <w:rsid w:val="00036FD3"/>
    <w:rsid w:val="001B4673"/>
    <w:rsid w:val="0020426B"/>
    <w:rsid w:val="00250656"/>
    <w:rsid w:val="002C21D1"/>
    <w:rsid w:val="00321509"/>
    <w:rsid w:val="00325B7E"/>
    <w:rsid w:val="004020ED"/>
    <w:rsid w:val="00413CA9"/>
    <w:rsid w:val="004260C2"/>
    <w:rsid w:val="00442C51"/>
    <w:rsid w:val="00446C58"/>
    <w:rsid w:val="00604209"/>
    <w:rsid w:val="0068318C"/>
    <w:rsid w:val="006A20E6"/>
    <w:rsid w:val="006E3BBA"/>
    <w:rsid w:val="009B378F"/>
    <w:rsid w:val="009E5480"/>
    <w:rsid w:val="00A30469"/>
    <w:rsid w:val="00A94E1A"/>
    <w:rsid w:val="00B67F46"/>
    <w:rsid w:val="00BB6A72"/>
    <w:rsid w:val="00BF5EDC"/>
    <w:rsid w:val="00C61C80"/>
    <w:rsid w:val="00C777C2"/>
    <w:rsid w:val="00C947EC"/>
    <w:rsid w:val="00CD715D"/>
    <w:rsid w:val="00EB2E75"/>
    <w:rsid w:val="00EB459E"/>
    <w:rsid w:val="00EC2D54"/>
    <w:rsid w:val="00ED1FA9"/>
    <w:rsid w:val="00F92246"/>
    <w:rsid w:val="00FB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2F7D7"/>
  <w15:chartTrackingRefBased/>
  <w15:docId w15:val="{0ED26016-FA41-4E6E-BBD6-A9A5B2B5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FA9"/>
    <w:pPr>
      <w:tabs>
        <w:tab w:val="center" w:pos="4680"/>
        <w:tab w:val="right" w:pos="9360"/>
      </w:tabs>
    </w:pPr>
  </w:style>
  <w:style w:type="character" w:customStyle="1" w:styleId="HeaderChar">
    <w:name w:val="Header Char"/>
    <w:basedOn w:val="DefaultParagraphFont"/>
    <w:link w:val="Header"/>
    <w:uiPriority w:val="99"/>
    <w:rsid w:val="00ED1FA9"/>
  </w:style>
  <w:style w:type="paragraph" w:styleId="Footer">
    <w:name w:val="footer"/>
    <w:basedOn w:val="Normal"/>
    <w:link w:val="FooterChar"/>
    <w:uiPriority w:val="99"/>
    <w:unhideWhenUsed/>
    <w:rsid w:val="00ED1FA9"/>
    <w:pPr>
      <w:tabs>
        <w:tab w:val="center" w:pos="4680"/>
        <w:tab w:val="right" w:pos="9360"/>
      </w:tabs>
    </w:pPr>
  </w:style>
  <w:style w:type="character" w:customStyle="1" w:styleId="FooterChar">
    <w:name w:val="Footer Char"/>
    <w:basedOn w:val="DefaultParagraphFont"/>
    <w:link w:val="Footer"/>
    <w:uiPriority w:val="99"/>
    <w:rsid w:val="00ED1FA9"/>
  </w:style>
  <w:style w:type="paragraph" w:styleId="ListParagraph">
    <w:name w:val="List Paragraph"/>
    <w:basedOn w:val="Normal"/>
    <w:uiPriority w:val="34"/>
    <w:qFormat/>
    <w:rsid w:val="00F92246"/>
    <w:pPr>
      <w:spacing w:after="200" w:line="276" w:lineRule="auto"/>
      <w:ind w:left="720"/>
      <w:contextualSpacing/>
    </w:pPr>
    <w:rPr>
      <w:rFonts w:asciiTheme="minorHAnsi" w:eastAsiaTheme="minorEastAsia" w:hAnsiTheme="minorHAnsi" w:cstheme="minorBidi"/>
      <w:sz w:val="22"/>
      <w:szCs w:val="22"/>
    </w:rPr>
  </w:style>
  <w:style w:type="paragraph" w:customStyle="1" w:styleId="legal2">
    <w:name w:val="legal:2"/>
    <w:basedOn w:val="Normal"/>
    <w:qFormat/>
    <w:rsid w:val="00F92246"/>
    <w:pPr>
      <w:spacing w:after="160" w:line="260" w:lineRule="exact"/>
      <w:ind w:left="504"/>
    </w:pPr>
    <w:rPr>
      <w:rFonts w:ascii="Arial" w:eastAsia="Times New Roman" w:hAnsi="Arial"/>
      <w:kern w:val="20"/>
      <w:sz w:val="22"/>
      <w:szCs w:val="22"/>
    </w:rPr>
  </w:style>
  <w:style w:type="character" w:styleId="Hyperlink">
    <w:name w:val="Hyperlink"/>
    <w:basedOn w:val="DefaultParagraphFont"/>
    <w:uiPriority w:val="99"/>
    <w:unhideWhenUsed/>
    <w:rsid w:val="009B37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g.gg/w79je" TargetMode="External"/><Relationship Id="rId5" Type="http://schemas.openxmlformats.org/officeDocument/2006/relationships/styles" Target="styles.xml"/><Relationship Id="rId10" Type="http://schemas.openxmlformats.org/officeDocument/2006/relationships/hyperlink" Target="http://gg.gg/w794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0609\Desktop\Carrol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9F6B7DD32B54FBA72C992CC1E7B70" ma:contentTypeVersion="12" ma:contentTypeDescription="Create a new document." ma:contentTypeScope="" ma:versionID="48ad1442846d82ab647618341918d79b">
  <xsd:schema xmlns:xsd="http://www.w3.org/2001/XMLSchema" xmlns:xs="http://www.w3.org/2001/XMLSchema" xmlns:p="http://schemas.microsoft.com/office/2006/metadata/properties" xmlns:ns2="38ab5b92-f62b-4fc5-b27a-5894f5a99a90" xmlns:ns3="9690326f-4a6f-4872-8349-5848de3a00cf" targetNamespace="http://schemas.microsoft.com/office/2006/metadata/properties" ma:root="true" ma:fieldsID="8b62f69a81c3c28e9e2935e497a7693d" ns2:_="" ns3:_="">
    <xsd:import namespace="38ab5b92-f62b-4fc5-b27a-5894f5a99a90"/>
    <xsd:import namespace="9690326f-4a6f-4872-8349-5848de3a00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b5b92-f62b-4fc5-b27a-5894f5a99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90326f-4a6f-4872-8349-5848de3a00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D2AF9-8851-469D-8C4D-E1402A1C9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b5b92-f62b-4fc5-b27a-5894f5a99a90"/>
    <ds:schemaRef ds:uri="9690326f-4a6f-4872-8349-5848de3a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E0117-37F4-453B-9639-ACF36757C5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1F8EF4-DE8E-4A10-AA5D-93A9CCB3A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Carroll letterhead.dotx</Template>
  <TotalTime>0</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Carroll, Leann [Cnslng]</cp:lastModifiedBy>
  <cp:revision>2</cp:revision>
  <dcterms:created xsi:type="dcterms:W3CDTF">2021-10-13T18:44:00Z</dcterms:created>
  <dcterms:modified xsi:type="dcterms:W3CDTF">2021-10-13T18:44:00Z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0x010100F889F6B7DD32B54FBA72C992CC1E7B70</vt:lpwstr>
  </property>
</Properties>
</file>